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4.9.2.1 Contractare lucrări de investiții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4.9.2.1 Contractare lucrări de investiții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Notă de fundamentare/ Referate de necesitate în CTE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și avizare Notă de fundamentare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Caiet de Sarcini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CTE pentru analiză și aprobare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CS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 către Serviciu Achiziții pentru achiziționarea proiectării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 către Serviciu Achiziții pentru achiziționarea proiectării și execuției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 xml:space="preserve"> Urmărire contract de proiectare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contract pentru achiziția execuției lucrărilor de investiții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Urmărire contract de proiectare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Urmărire contract de execuție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solicitant refacere Notă de Fundamentare/ Referat de necesitate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2098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c77f4f79-6430-49d0-a39b-2490f7cac09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9266281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Notă de fundamentare/ Referate de necesitate în CTE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7176830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și avizare Notă de fundamentare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2060343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Caiet de Sarcini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5643607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CTE pentru analiză și aprobare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8097466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CS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4744279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 către Serviciu Achiziții pentru achiziționarea proiectării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9344503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 către Serviciu Achiziții pentru achiziționarea proiectării și execuției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9167286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Urmărire contract de proiectare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8907419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contract pentru achiziția execuției lucrărilor de investiții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672228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Urmărire contract de proiectare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77264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Urmărire contract de execuție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4835306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solicitant refacere Notă de Fundamentare/ Referat de necesitate</w:t>
      </w:r>
      <w:bookmarkEnd w:id="17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